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477" w:rsidRPr="005E0477" w:rsidRDefault="005E0477" w:rsidP="006658D5">
      <w:pPr>
        <w:jc w:val="center"/>
        <w:rPr>
          <w:rFonts w:ascii="Times New Roman" w:hAnsi="Times New Roman" w:cs="Times New Roman"/>
          <w:i/>
        </w:rPr>
      </w:pPr>
      <w:r w:rsidRPr="005E0477">
        <w:rPr>
          <w:rFonts w:ascii="Times New Roman" w:hAnsi="Times New Roman" w:cs="Times New Roman"/>
          <w:b/>
          <w:i/>
        </w:rPr>
        <w:t>Me</w:t>
      </w:r>
      <w:r w:rsidR="009D7798">
        <w:rPr>
          <w:rFonts w:ascii="Times New Roman" w:hAnsi="Times New Roman" w:cs="Times New Roman"/>
          <w:b/>
          <w:i/>
        </w:rPr>
        <w:t>dia Relations Information for 03/07</w:t>
      </w:r>
      <w:r w:rsidRPr="005E0477">
        <w:rPr>
          <w:rFonts w:ascii="Times New Roman" w:hAnsi="Times New Roman" w:cs="Times New Roman"/>
          <w:b/>
          <w:i/>
        </w:rPr>
        <w:t>/201</w:t>
      </w:r>
      <w:r w:rsidR="009D7798">
        <w:rPr>
          <w:rFonts w:ascii="Times New Roman" w:hAnsi="Times New Roman" w:cs="Times New Roman"/>
          <w:b/>
          <w:i/>
        </w:rPr>
        <w:t>3</w:t>
      </w:r>
    </w:p>
    <w:p w:rsidR="005E0477" w:rsidRPr="005E0477" w:rsidRDefault="005E0477" w:rsidP="005E0477">
      <w:pPr>
        <w:jc w:val="center"/>
        <w:rPr>
          <w:rFonts w:ascii="Times New Roman" w:hAnsi="Times New Roman" w:cs="Times New Roman"/>
          <w:i/>
          <w:sz w:val="18"/>
          <w:szCs w:val="18"/>
        </w:rPr>
      </w:pPr>
      <w:r w:rsidRPr="005E0477">
        <w:rPr>
          <w:rFonts w:ascii="Times New Roman" w:hAnsi="Times New Roman" w:cs="Times New Roman"/>
          <w:i/>
          <w:sz w:val="18"/>
          <w:szCs w:val="18"/>
        </w:rPr>
        <w:t>Public Relations Officer – Sgt. John Krueger</w:t>
      </w:r>
    </w:p>
    <w:p w:rsidR="005E0477" w:rsidRPr="00B66AF7" w:rsidRDefault="005E0477" w:rsidP="005E0477">
      <w:pPr>
        <w:jc w:val="center"/>
        <w:rPr>
          <w:rFonts w:ascii="Times New Roman" w:hAnsi="Times New Roman" w:cs="Times New Roman"/>
          <w:i/>
          <w:sz w:val="16"/>
          <w:szCs w:val="16"/>
        </w:rPr>
      </w:pPr>
      <w:r w:rsidRPr="005E0477">
        <w:rPr>
          <w:rFonts w:ascii="Times New Roman" w:hAnsi="Times New Roman" w:cs="Times New Roman"/>
          <w:i/>
          <w:sz w:val="18"/>
          <w:szCs w:val="18"/>
        </w:rPr>
        <w:t xml:space="preserve">Office: 281-842-3161 </w:t>
      </w:r>
    </w:p>
    <w:p w:rsidR="00B66AF7" w:rsidRPr="00B66AF7" w:rsidRDefault="00B66AF7" w:rsidP="005E0477">
      <w:pPr>
        <w:rPr>
          <w:rFonts w:ascii="Times New Roman" w:hAnsi="Times New Roman" w:cs="Times New Roman"/>
          <w:sz w:val="16"/>
          <w:szCs w:val="16"/>
        </w:rPr>
      </w:pPr>
    </w:p>
    <w:p w:rsidR="00E172C0" w:rsidRDefault="00E172C0" w:rsidP="00B66AF7">
      <w:pPr>
        <w:jc w:val="center"/>
        <w:rPr>
          <w:rFonts w:ascii="Times New Roman" w:hAnsi="Times New Roman" w:cs="Times New Roman"/>
          <w:b/>
          <w:bCs/>
          <w:sz w:val="32"/>
          <w:szCs w:val="32"/>
        </w:rPr>
      </w:pPr>
      <w:r>
        <w:rPr>
          <w:rFonts w:ascii="Times New Roman" w:hAnsi="Times New Roman" w:cs="Times New Roman"/>
          <w:b/>
          <w:bCs/>
          <w:sz w:val="32"/>
          <w:szCs w:val="32"/>
        </w:rPr>
        <w:t>La Porte Police announce increased patrols and</w:t>
      </w:r>
    </w:p>
    <w:p w:rsidR="00B66AF7" w:rsidRDefault="00E172C0" w:rsidP="00B66AF7">
      <w:pPr>
        <w:jc w:val="center"/>
        <w:rPr>
          <w:rFonts w:ascii="Times New Roman" w:hAnsi="Times New Roman" w:cs="Times New Roman"/>
          <w:b/>
          <w:bCs/>
          <w:sz w:val="32"/>
          <w:szCs w:val="32"/>
        </w:rPr>
      </w:pPr>
      <w:r>
        <w:rPr>
          <w:rFonts w:ascii="Times New Roman" w:hAnsi="Times New Roman" w:cs="Times New Roman"/>
          <w:b/>
          <w:bCs/>
          <w:sz w:val="32"/>
          <w:szCs w:val="32"/>
        </w:rPr>
        <w:t xml:space="preserve">enhanced DWI </w:t>
      </w:r>
      <w:r w:rsidR="009D7798">
        <w:rPr>
          <w:rFonts w:ascii="Times New Roman" w:hAnsi="Times New Roman" w:cs="Times New Roman"/>
          <w:b/>
          <w:bCs/>
          <w:sz w:val="32"/>
          <w:szCs w:val="32"/>
        </w:rPr>
        <w:t xml:space="preserve">enforcement efforts for </w:t>
      </w:r>
      <w:r>
        <w:rPr>
          <w:rFonts w:ascii="Times New Roman" w:hAnsi="Times New Roman" w:cs="Times New Roman"/>
          <w:b/>
          <w:bCs/>
          <w:sz w:val="32"/>
          <w:szCs w:val="32"/>
        </w:rPr>
        <w:t>Spring Break</w:t>
      </w:r>
    </w:p>
    <w:p w:rsidR="005E0477" w:rsidRPr="00B66AF7" w:rsidRDefault="005E0477" w:rsidP="00B66AF7">
      <w:pPr>
        <w:rPr>
          <w:rFonts w:ascii="Times New Roman" w:hAnsi="Times New Roman" w:cs="Times New Roman"/>
          <w:b/>
          <w:bCs/>
          <w:sz w:val="24"/>
          <w:szCs w:val="24"/>
        </w:rPr>
      </w:pPr>
    </w:p>
    <w:p w:rsidR="009D7798" w:rsidRPr="005550B1" w:rsidRDefault="009D7798" w:rsidP="00B66AF7">
      <w:pPr>
        <w:pStyle w:val="NormalWeb"/>
        <w:jc w:val="both"/>
        <w:rPr>
          <w:color w:val="000000"/>
        </w:rPr>
      </w:pPr>
      <w:r w:rsidRPr="005550B1">
        <w:rPr>
          <w:color w:val="000000"/>
        </w:rPr>
        <w:t>March 11</w:t>
      </w:r>
      <w:r w:rsidRPr="005550B1">
        <w:rPr>
          <w:color w:val="000000"/>
          <w:vertAlign w:val="superscript"/>
        </w:rPr>
        <w:t>th</w:t>
      </w:r>
      <w:r w:rsidRPr="005550B1">
        <w:rPr>
          <w:color w:val="000000"/>
        </w:rPr>
        <w:t xml:space="preserve"> through 17</w:t>
      </w:r>
      <w:r w:rsidRPr="005550B1">
        <w:rPr>
          <w:color w:val="000000"/>
          <w:vertAlign w:val="superscript"/>
        </w:rPr>
        <w:t>th</w:t>
      </w:r>
      <w:r w:rsidRPr="005550B1">
        <w:rPr>
          <w:color w:val="000000"/>
        </w:rPr>
        <w:t xml:space="preserve"> is the official period of Spring Break this year for most areas throughout Texas.  However, </w:t>
      </w:r>
      <w:r w:rsidR="00E172C0" w:rsidRPr="005550B1">
        <w:rPr>
          <w:color w:val="000000"/>
        </w:rPr>
        <w:t xml:space="preserve">the La Porte Police Department has announced that, instead of taking a break, it will be putting more officers on the street as well as focusing its DWI enforcement efforts beginning Friday, </w:t>
      </w:r>
      <w:r w:rsidRPr="005550B1">
        <w:rPr>
          <w:color w:val="000000"/>
        </w:rPr>
        <w:t>March 8</w:t>
      </w:r>
      <w:r w:rsidRPr="005550B1">
        <w:rPr>
          <w:color w:val="000000"/>
          <w:vertAlign w:val="superscript"/>
        </w:rPr>
        <w:t>th</w:t>
      </w:r>
      <w:r w:rsidRPr="005550B1">
        <w:rPr>
          <w:color w:val="000000"/>
        </w:rPr>
        <w:t xml:space="preserve">.  </w:t>
      </w:r>
    </w:p>
    <w:p w:rsidR="009D7798" w:rsidRPr="005550B1" w:rsidRDefault="009D7798" w:rsidP="00B66AF7">
      <w:pPr>
        <w:pStyle w:val="NormalWeb"/>
        <w:jc w:val="both"/>
        <w:rPr>
          <w:color w:val="000000"/>
        </w:rPr>
      </w:pPr>
    </w:p>
    <w:p w:rsidR="009D7798" w:rsidRPr="005550B1" w:rsidRDefault="009D7798" w:rsidP="009D7798">
      <w:pPr>
        <w:pStyle w:val="NormalWeb"/>
        <w:jc w:val="both"/>
        <w:rPr>
          <w:color w:val="000000"/>
        </w:rPr>
      </w:pPr>
      <w:r w:rsidRPr="005550B1">
        <w:rPr>
          <w:color w:val="000000"/>
        </w:rPr>
        <w:t>For La Porte Police, this means targeted local DWI e</w:t>
      </w:r>
      <w:r w:rsidR="00F020D3" w:rsidRPr="005550B1">
        <w:rPr>
          <w:color w:val="000000"/>
        </w:rPr>
        <w:t>nforcement efforts ever</w:t>
      </w:r>
      <w:r w:rsidR="005550B1" w:rsidRPr="005550B1">
        <w:rPr>
          <w:color w:val="000000"/>
        </w:rPr>
        <w:t>y</w:t>
      </w:r>
      <w:r w:rsidRPr="005550B1">
        <w:rPr>
          <w:color w:val="000000"/>
        </w:rPr>
        <w:t xml:space="preserve"> </w:t>
      </w:r>
      <w:r w:rsidR="00E172C0" w:rsidRPr="005550B1">
        <w:rPr>
          <w:color w:val="000000"/>
        </w:rPr>
        <w:t xml:space="preserve">night, along with general street </w:t>
      </w:r>
      <w:r w:rsidRPr="005550B1">
        <w:rPr>
          <w:color w:val="000000"/>
        </w:rPr>
        <w:t xml:space="preserve">patrol supplementation </w:t>
      </w:r>
      <w:r w:rsidR="00F020D3" w:rsidRPr="005550B1">
        <w:rPr>
          <w:color w:val="000000"/>
        </w:rPr>
        <w:t xml:space="preserve">on weekends </w:t>
      </w:r>
      <w:r w:rsidRPr="005550B1">
        <w:rPr>
          <w:color w:val="000000"/>
        </w:rPr>
        <w:t>in an effort to locate burglars and car thieves.  LPPD will have both marked and unmarked units canvassing the City</w:t>
      </w:r>
      <w:r w:rsidR="005550B1" w:rsidRPr="005550B1">
        <w:rPr>
          <w:color w:val="000000"/>
        </w:rPr>
        <w:t xml:space="preserve"> </w:t>
      </w:r>
      <w:r w:rsidRPr="005550B1">
        <w:rPr>
          <w:color w:val="000000"/>
        </w:rPr>
        <w:t xml:space="preserve">specifically designated to address the listed crimes.  </w:t>
      </w:r>
    </w:p>
    <w:p w:rsidR="009D7798" w:rsidRPr="005550B1" w:rsidRDefault="009D7798" w:rsidP="009D7798">
      <w:pPr>
        <w:pStyle w:val="NormalWeb"/>
        <w:jc w:val="both"/>
        <w:rPr>
          <w:color w:val="000000"/>
        </w:rPr>
      </w:pPr>
    </w:p>
    <w:p w:rsidR="009D7798" w:rsidRPr="005550B1" w:rsidRDefault="009D7798" w:rsidP="009D7798">
      <w:pPr>
        <w:pStyle w:val="NormalWeb"/>
        <w:jc w:val="both"/>
      </w:pPr>
      <w:r w:rsidRPr="005550B1">
        <w:rPr>
          <w:color w:val="000000"/>
        </w:rPr>
        <w:t xml:space="preserve">In addition, </w:t>
      </w:r>
      <w:r w:rsidRPr="005550B1">
        <w:t>as both beginning and ending Spring Break week</w:t>
      </w:r>
      <w:r w:rsidR="005550B1" w:rsidRPr="005550B1">
        <w:t>ends also cover rodeo events</w:t>
      </w:r>
      <w:r w:rsidRPr="005550B1">
        <w:t xml:space="preserve"> and St. Patrick’s Day,</w:t>
      </w:r>
      <w:r w:rsidR="005550B1" w:rsidRPr="005550B1">
        <w:rPr>
          <w:color w:val="000000"/>
        </w:rPr>
        <w:t xml:space="preserve"> a greater amount of </w:t>
      </w:r>
      <w:r w:rsidRPr="005550B1">
        <w:t xml:space="preserve">social gatherings and entertainment activities </w:t>
      </w:r>
      <w:r w:rsidR="00E172C0" w:rsidRPr="005550B1">
        <w:t xml:space="preserve">are anticipated.  As such, </w:t>
      </w:r>
      <w:r w:rsidRPr="005550B1">
        <w:rPr>
          <w:color w:val="000000"/>
        </w:rPr>
        <w:t>La Porte Police will join</w:t>
      </w:r>
      <w:r w:rsidR="00CF25EB" w:rsidRPr="005550B1">
        <w:rPr>
          <w:color w:val="000000"/>
        </w:rPr>
        <w:t xml:space="preserve"> several other area law enfor</w:t>
      </w:r>
      <w:r w:rsidR="00B66AF7" w:rsidRPr="005550B1">
        <w:rPr>
          <w:color w:val="000000"/>
        </w:rPr>
        <w:t>cement agencies</w:t>
      </w:r>
      <w:r w:rsidRPr="005550B1">
        <w:rPr>
          <w:color w:val="000000"/>
        </w:rPr>
        <w:t xml:space="preserve"> during this period</w:t>
      </w:r>
      <w:r w:rsidR="00B66AF7" w:rsidRPr="005550B1">
        <w:rPr>
          <w:color w:val="000000"/>
        </w:rPr>
        <w:t>, with the assistance of a</w:t>
      </w:r>
      <w:r w:rsidR="00CF25EB" w:rsidRPr="005550B1">
        <w:rPr>
          <w:color w:val="000000"/>
        </w:rPr>
        <w:t xml:space="preserve"> Houston Galveston Area Council (HGAC) Regional DWI Task Force Grant,</w:t>
      </w:r>
      <w:r w:rsidRPr="005550B1">
        <w:t xml:space="preserve"> to further cut down on incidents of motorists driving while intoxicated (DWI).  This is the second enforcement wave for this Task Force, which is comprised of multiple agencies from around the Houston-Galveston area. The initiative provides overtime funds for agencies to provide enhanced DWI enforcement during holiday weekends when there has traditionally been more alcohol-related traffic incidents.  Funding for the program is provided by the Texas </w:t>
      </w:r>
      <w:r w:rsidR="005550B1" w:rsidRPr="005550B1">
        <w:t>Department of Transportation (TX</w:t>
      </w:r>
      <w:r w:rsidRPr="005550B1">
        <w:t xml:space="preserve">DOT) through a Selective Traffic Enforcement Program (STEP) grant. This STEP grant, </w:t>
      </w:r>
      <w:r w:rsidR="005550B1" w:rsidRPr="005550B1">
        <w:t>which is administered through H</w:t>
      </w:r>
      <w:r w:rsidRPr="005550B1">
        <w:t xml:space="preserve">GAC, will fund up to 50 additional area officers each night looking specifically for drunk drivers. </w:t>
      </w:r>
    </w:p>
    <w:p w:rsidR="005E0477" w:rsidRPr="005550B1" w:rsidRDefault="005E0477" w:rsidP="00B66AF7">
      <w:pPr>
        <w:rPr>
          <w:rFonts w:ascii="Times New Roman" w:hAnsi="Times New Roman" w:cs="Times New Roman"/>
          <w:b/>
          <w:bCs/>
          <w:sz w:val="24"/>
          <w:szCs w:val="24"/>
        </w:rPr>
      </w:pPr>
    </w:p>
    <w:p w:rsidR="00B66AF7" w:rsidRPr="005550B1" w:rsidRDefault="00B66AF7" w:rsidP="00B66AF7">
      <w:pPr>
        <w:pStyle w:val="NormalWeb"/>
        <w:jc w:val="both"/>
      </w:pPr>
      <w:r w:rsidRPr="005550B1">
        <w:rPr>
          <w:bCs/>
        </w:rPr>
        <w:t>Texas and Harris County’s various DWI reduction programs have consistently proven</w:t>
      </w:r>
      <w:r w:rsidR="005550B1" w:rsidRPr="005550B1">
        <w:rPr>
          <w:bCs/>
        </w:rPr>
        <w:t xml:space="preserve"> to reduce injuries, fatalities, </w:t>
      </w:r>
      <w:r w:rsidRPr="005550B1">
        <w:rPr>
          <w:bCs/>
        </w:rPr>
        <w:t xml:space="preserve">and property damage along major thoroughfares. </w:t>
      </w:r>
      <w:r w:rsidRPr="005550B1">
        <w:rPr>
          <w:color w:val="000000"/>
        </w:rPr>
        <w:t>In fac</w:t>
      </w:r>
      <w:r w:rsidR="009D7798" w:rsidRPr="005550B1">
        <w:rPr>
          <w:color w:val="000000"/>
        </w:rPr>
        <w:t xml:space="preserve">t, prior </w:t>
      </w:r>
      <w:r w:rsidRPr="005550B1">
        <w:rPr>
          <w:color w:val="000000"/>
        </w:rPr>
        <w:t xml:space="preserve">Center for Disease Control and Prevention </w:t>
      </w:r>
      <w:r w:rsidR="006658D5" w:rsidRPr="005550B1">
        <w:rPr>
          <w:color w:val="000000"/>
        </w:rPr>
        <w:t xml:space="preserve">report </w:t>
      </w:r>
      <w:r w:rsidRPr="005550B1">
        <w:rPr>
          <w:color w:val="000000"/>
        </w:rPr>
        <w:t xml:space="preserve">statistics reveal that every day almost 30 people in the United States die in motor vehicle crashes that involve an alcohol-impaired driver. This amounts to one death every 48 minutes. </w:t>
      </w:r>
      <w:r w:rsidRPr="005550B1">
        <w:t xml:space="preserve">In addition, </w:t>
      </w:r>
      <w:r w:rsidRPr="005550B1">
        <w:rPr>
          <w:color w:val="000000"/>
        </w:rPr>
        <w:t>the annual cost of alcohol-related crashes totals more than $51 billion. Thankfully, there are effective measures, such as designated police patrols, that can help prevent injuries and deaths from alcohol-impaired driving.</w:t>
      </w:r>
    </w:p>
    <w:p w:rsidR="00B66AF7" w:rsidRPr="005550B1" w:rsidRDefault="00B66AF7" w:rsidP="00B66AF7">
      <w:pPr>
        <w:rPr>
          <w:rFonts w:ascii="Times New Roman" w:hAnsi="Times New Roman" w:cs="Times New Roman"/>
          <w:bCs/>
          <w:sz w:val="24"/>
          <w:szCs w:val="24"/>
        </w:rPr>
      </w:pPr>
    </w:p>
    <w:p w:rsidR="00B66AF7" w:rsidRPr="005550B1" w:rsidRDefault="00B66AF7" w:rsidP="00B66AF7">
      <w:pPr>
        <w:rPr>
          <w:rFonts w:ascii="Times New Roman" w:hAnsi="Times New Roman" w:cs="Times New Roman"/>
          <w:bCs/>
          <w:sz w:val="24"/>
          <w:szCs w:val="24"/>
        </w:rPr>
      </w:pPr>
      <w:r w:rsidRPr="005550B1">
        <w:rPr>
          <w:rFonts w:ascii="Times New Roman" w:hAnsi="Times New Roman" w:cs="Times New Roman"/>
          <w:bCs/>
          <w:sz w:val="24"/>
          <w:szCs w:val="24"/>
        </w:rPr>
        <w:t xml:space="preserve">With these facts in mind, residents are reminded to drive safely, while taking comfort in knowing additional traffic enforcement officers are monitoring local roadways </w:t>
      </w:r>
      <w:r w:rsidR="009D7798" w:rsidRPr="005550B1">
        <w:rPr>
          <w:rFonts w:ascii="Times New Roman" w:hAnsi="Times New Roman" w:cs="Times New Roman"/>
          <w:bCs/>
          <w:sz w:val="24"/>
          <w:szCs w:val="24"/>
        </w:rPr>
        <w:t xml:space="preserve">and neighborhoods </w:t>
      </w:r>
      <w:r w:rsidRPr="005550B1">
        <w:rPr>
          <w:rFonts w:ascii="Times New Roman" w:hAnsi="Times New Roman" w:cs="Times New Roman"/>
          <w:bCs/>
          <w:sz w:val="24"/>
          <w:szCs w:val="24"/>
        </w:rPr>
        <w:t xml:space="preserve">in an effort to increase the level of safety. For more information on La Porte Police Department’s involvement in any of the various DWI </w:t>
      </w:r>
      <w:r w:rsidR="009D7798" w:rsidRPr="005550B1">
        <w:rPr>
          <w:rFonts w:ascii="Times New Roman" w:hAnsi="Times New Roman" w:cs="Times New Roman"/>
          <w:bCs/>
          <w:sz w:val="24"/>
          <w:szCs w:val="24"/>
        </w:rPr>
        <w:t xml:space="preserve">and target patrol </w:t>
      </w:r>
      <w:r w:rsidRPr="005550B1">
        <w:rPr>
          <w:rFonts w:ascii="Times New Roman" w:hAnsi="Times New Roman" w:cs="Times New Roman"/>
          <w:bCs/>
          <w:sz w:val="24"/>
          <w:szCs w:val="24"/>
        </w:rPr>
        <w:t>enforcement programs, please co</w:t>
      </w:r>
      <w:r w:rsidR="009D7798" w:rsidRPr="005550B1">
        <w:rPr>
          <w:rFonts w:ascii="Times New Roman" w:hAnsi="Times New Roman" w:cs="Times New Roman"/>
          <w:bCs/>
          <w:sz w:val="24"/>
          <w:szCs w:val="24"/>
        </w:rPr>
        <w:t>ntact the agency at 281-842-3741</w:t>
      </w:r>
      <w:r w:rsidRPr="005550B1">
        <w:rPr>
          <w:rFonts w:ascii="Times New Roman" w:hAnsi="Times New Roman" w:cs="Times New Roman"/>
          <w:bCs/>
          <w:sz w:val="24"/>
          <w:szCs w:val="24"/>
        </w:rPr>
        <w:t>.</w:t>
      </w:r>
    </w:p>
    <w:sectPr w:rsidR="00B66AF7" w:rsidRPr="005550B1" w:rsidSect="007A2AE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51B" w:rsidRDefault="0065451B" w:rsidP="00665878">
      <w:r>
        <w:separator/>
      </w:r>
    </w:p>
  </w:endnote>
  <w:endnote w:type="continuationSeparator" w:id="0">
    <w:p w:rsidR="0065451B" w:rsidRDefault="0065451B" w:rsidP="0066587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98" w:rsidRDefault="009D7798">
    <w:pPr>
      <w:pStyle w:val="Footer"/>
    </w:pPr>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64949</wp:posOffset>
          </wp:positionV>
          <wp:extent cx="6312739" cy="526212"/>
          <wp:effectExtent l="19050" t="0" r="0" b="0"/>
          <wp:wrapNone/>
          <wp:docPr id="5" name="Picture 4" descr="PDHeader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Footer_Footer.jpg"/>
                  <pic:cNvPicPr/>
                </pic:nvPicPr>
                <pic:blipFill>
                  <a:blip r:embed="rId1"/>
                  <a:stretch>
                    <a:fillRect/>
                  </a:stretch>
                </pic:blipFill>
                <pic:spPr>
                  <a:xfrm>
                    <a:off x="0" y="0"/>
                    <a:ext cx="6312739" cy="526212"/>
                  </a:xfrm>
                  <a:prstGeom prst="rect">
                    <a:avLst/>
                  </a:prstGeom>
                </pic:spPr>
              </pic:pic>
            </a:graphicData>
          </a:graphic>
        </wp:anchor>
      </w:drawing>
    </w:r>
  </w:p>
  <w:p w:rsidR="009D7798" w:rsidRDefault="009D77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51B" w:rsidRDefault="0065451B" w:rsidP="00665878">
      <w:r>
        <w:separator/>
      </w:r>
    </w:p>
  </w:footnote>
  <w:footnote w:type="continuationSeparator" w:id="0">
    <w:p w:rsidR="0065451B" w:rsidRDefault="0065451B" w:rsidP="006658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98" w:rsidRDefault="009D7798">
    <w:pPr>
      <w:pStyle w:val="Header"/>
    </w:pPr>
    <w:r>
      <w:rPr>
        <w:noProof/>
      </w:rPr>
      <w:drawing>
        <wp:anchor distT="0" distB="0" distL="114300" distR="114300" simplePos="0" relativeHeight="251660288" behindDoc="1" locked="0" layoutInCell="1" allowOverlap="1">
          <wp:simplePos x="0" y="0"/>
          <wp:positionH relativeFrom="column">
            <wp:posOffset>-447040</wp:posOffset>
          </wp:positionH>
          <wp:positionV relativeFrom="paragraph">
            <wp:posOffset>-224790</wp:posOffset>
          </wp:positionV>
          <wp:extent cx="6932295" cy="1155700"/>
          <wp:effectExtent l="19050" t="0" r="1905" b="0"/>
          <wp:wrapTight wrapText="bothSides">
            <wp:wrapPolygon edited="0">
              <wp:start x="-59" y="0"/>
              <wp:lineTo x="-59" y="21363"/>
              <wp:lineTo x="21606" y="21363"/>
              <wp:lineTo x="21606" y="0"/>
              <wp:lineTo x="-59" y="0"/>
            </wp:wrapPolygon>
          </wp:wrapTight>
          <wp:docPr id="2" name="Picture 1" descr="PDHeader_Head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_Header_Header.jpg"/>
                  <pic:cNvPicPr/>
                </pic:nvPicPr>
                <pic:blipFill>
                  <a:blip r:embed="rId1"/>
                  <a:stretch>
                    <a:fillRect/>
                  </a:stretch>
                </pic:blipFill>
                <pic:spPr>
                  <a:xfrm>
                    <a:off x="0" y="0"/>
                    <a:ext cx="6932295" cy="1155700"/>
                  </a:xfrm>
                  <a:prstGeom prst="rect">
                    <a:avLst/>
                  </a:prstGeom>
                </pic:spPr>
              </pic:pic>
            </a:graphicData>
          </a:graphic>
        </wp:anchor>
      </w:drawing>
    </w:r>
  </w:p>
  <w:p w:rsidR="009D7798" w:rsidRDefault="009D779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9458"/>
  </w:hdrShapeDefaults>
  <w:footnotePr>
    <w:footnote w:id="-1"/>
    <w:footnote w:id="0"/>
  </w:footnotePr>
  <w:endnotePr>
    <w:endnote w:id="-1"/>
    <w:endnote w:id="0"/>
  </w:endnotePr>
  <w:compat/>
  <w:rsids>
    <w:rsidRoot w:val="00665878"/>
    <w:rsid w:val="000C7146"/>
    <w:rsid w:val="000C7FC5"/>
    <w:rsid w:val="00363A8C"/>
    <w:rsid w:val="003E64DA"/>
    <w:rsid w:val="004F3B88"/>
    <w:rsid w:val="005550B1"/>
    <w:rsid w:val="005719DE"/>
    <w:rsid w:val="00577DDF"/>
    <w:rsid w:val="005C534C"/>
    <w:rsid w:val="005D50D9"/>
    <w:rsid w:val="005E0477"/>
    <w:rsid w:val="0065451B"/>
    <w:rsid w:val="00657256"/>
    <w:rsid w:val="00665878"/>
    <w:rsid w:val="006658D5"/>
    <w:rsid w:val="006764CD"/>
    <w:rsid w:val="00721749"/>
    <w:rsid w:val="007A2AE9"/>
    <w:rsid w:val="007E4A6F"/>
    <w:rsid w:val="00803E91"/>
    <w:rsid w:val="00932F7E"/>
    <w:rsid w:val="009D7798"/>
    <w:rsid w:val="00AB504C"/>
    <w:rsid w:val="00B66AF7"/>
    <w:rsid w:val="00CF25EB"/>
    <w:rsid w:val="00DF543B"/>
    <w:rsid w:val="00E172C0"/>
    <w:rsid w:val="00F000F6"/>
    <w:rsid w:val="00F020D3"/>
    <w:rsid w:val="00F249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A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878"/>
    <w:rPr>
      <w:rFonts w:ascii="Tahoma" w:hAnsi="Tahoma" w:cs="Tahoma"/>
      <w:sz w:val="16"/>
      <w:szCs w:val="16"/>
    </w:rPr>
  </w:style>
  <w:style w:type="character" w:customStyle="1" w:styleId="BalloonTextChar">
    <w:name w:val="Balloon Text Char"/>
    <w:basedOn w:val="DefaultParagraphFont"/>
    <w:link w:val="BalloonText"/>
    <w:uiPriority w:val="99"/>
    <w:semiHidden/>
    <w:rsid w:val="00665878"/>
    <w:rPr>
      <w:rFonts w:ascii="Tahoma" w:hAnsi="Tahoma" w:cs="Tahoma"/>
      <w:sz w:val="16"/>
      <w:szCs w:val="16"/>
    </w:rPr>
  </w:style>
  <w:style w:type="paragraph" w:styleId="Header">
    <w:name w:val="header"/>
    <w:basedOn w:val="Normal"/>
    <w:link w:val="HeaderChar"/>
    <w:uiPriority w:val="99"/>
    <w:unhideWhenUsed/>
    <w:rsid w:val="00665878"/>
    <w:pPr>
      <w:tabs>
        <w:tab w:val="center" w:pos="4680"/>
        <w:tab w:val="right" w:pos="9360"/>
      </w:tabs>
    </w:pPr>
  </w:style>
  <w:style w:type="character" w:customStyle="1" w:styleId="HeaderChar">
    <w:name w:val="Header Char"/>
    <w:basedOn w:val="DefaultParagraphFont"/>
    <w:link w:val="Header"/>
    <w:uiPriority w:val="99"/>
    <w:rsid w:val="00665878"/>
  </w:style>
  <w:style w:type="paragraph" w:styleId="Footer">
    <w:name w:val="footer"/>
    <w:basedOn w:val="Normal"/>
    <w:link w:val="FooterChar"/>
    <w:uiPriority w:val="99"/>
    <w:unhideWhenUsed/>
    <w:rsid w:val="00665878"/>
    <w:pPr>
      <w:tabs>
        <w:tab w:val="center" w:pos="4680"/>
        <w:tab w:val="right" w:pos="9360"/>
      </w:tabs>
    </w:pPr>
  </w:style>
  <w:style w:type="character" w:customStyle="1" w:styleId="FooterChar">
    <w:name w:val="Footer Char"/>
    <w:basedOn w:val="DefaultParagraphFont"/>
    <w:link w:val="Footer"/>
    <w:uiPriority w:val="99"/>
    <w:rsid w:val="00665878"/>
  </w:style>
  <w:style w:type="paragraph" w:styleId="NormalWeb">
    <w:name w:val="Normal (Web)"/>
    <w:basedOn w:val="Normal"/>
    <w:uiPriority w:val="99"/>
    <w:unhideWhenUsed/>
    <w:rsid w:val="00CF25EB"/>
    <w:pPr>
      <w:jc w:val="left"/>
    </w:pPr>
    <w:rPr>
      <w:rFonts w:ascii="Times New Roman" w:hAnsi="Times New Roman" w:cs="Times New Roman"/>
      <w:sz w:val="24"/>
      <w:szCs w:val="24"/>
    </w:rPr>
  </w:style>
  <w:style w:type="character" w:styleId="Strong">
    <w:name w:val="Strong"/>
    <w:basedOn w:val="DefaultParagraphFont"/>
    <w:uiPriority w:val="22"/>
    <w:qFormat/>
    <w:rsid w:val="00B66AF7"/>
    <w:rPr>
      <w:b/>
      <w:bCs/>
    </w:rPr>
  </w:style>
  <w:style w:type="paragraph" w:customStyle="1" w:styleId="Default">
    <w:name w:val="Default"/>
    <w:rsid w:val="009D7798"/>
    <w:pPr>
      <w:autoSpaceDE w:val="0"/>
      <w:autoSpaceDN w:val="0"/>
      <w:adjustRightInd w:val="0"/>
      <w:jc w:val="left"/>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66041517">
      <w:bodyDiv w:val="1"/>
      <w:marLeft w:val="0"/>
      <w:marRight w:val="0"/>
      <w:marTop w:val="0"/>
      <w:marBottom w:val="0"/>
      <w:divBdr>
        <w:top w:val="none" w:sz="0" w:space="0" w:color="auto"/>
        <w:left w:val="none" w:sz="0" w:space="0" w:color="auto"/>
        <w:bottom w:val="none" w:sz="0" w:space="0" w:color="auto"/>
        <w:right w:val="none" w:sz="0" w:space="0" w:color="auto"/>
      </w:divBdr>
    </w:div>
    <w:div w:id="65418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652B24-881F-482F-AE11-C79881D50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LeachT</dc:creator>
  <cp:lastModifiedBy>Deb</cp:lastModifiedBy>
  <cp:revision>2</cp:revision>
  <cp:lastPrinted>2012-11-05T16:30:00Z</cp:lastPrinted>
  <dcterms:created xsi:type="dcterms:W3CDTF">2013-03-12T19:16:00Z</dcterms:created>
  <dcterms:modified xsi:type="dcterms:W3CDTF">2013-03-12T19:16:00Z</dcterms:modified>
</cp:coreProperties>
</file>